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Business invoice payment follow up</w:t>
      </w:r>
    </w:p>
    <w:p>
      <w:r>
        <w:t>Confirm the invoice and any dispute before escalation. Keep communications factual and tie the requested payment date to the actual agreement.</w:t>
      </w:r>
    </w:p>
    <w:p>
      <w:pPr>
        <w:pStyle w:val="Heading1"/>
      </w:pPr>
      <w:r>
        <w:t>Message</w:t>
      </w:r>
    </w:p>
    <w:p>
      <w:r>
        <w:t>Subject: Invoice [invoice ID] for [job]</w:t>
      </w:r>
    </w:p>
    <w:p>
      <w:r>
        <w:t>Hello [customer name], our records show invoice [ID] dated [date] with a balance of [verified amount] due under [agreed terms].</w:t>
      </w:r>
    </w:p>
    <w:p>
      <w:r>
        <w:t>Please confirm receipt and tell us whether there is a billing or work issue to resolve.</w:t>
      </w:r>
    </w:p>
    <w:p>
      <w:r>
        <w:t>If the invoice is correct, please confirm the payment date and method. Thank you, [name and accurate contact].</w:t>
      </w:r>
    </w:p>
    <w:p>
      <w:pPr>
        <w:pStyle w:val="Heading1"/>
      </w:pPr>
      <w:r>
        <w:t>Contact record</w:t>
      </w:r>
    </w:p>
    <w:p>
      <w:pPr>
        <w:spacing w:after="40"/>
      </w:pPr>
      <w:r>
        <w:rPr>
          <w:b/>
        </w:rPr>
        <w:t>Verified balance invoice due date and source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Contact date actual reply and dispute details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Promised payment and next follow up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Responsible person and record location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/>
      </w:pPr>
      <w:r>
        <w:rPr>
          <w:b/>
          <w:sz w:val="20"/>
        </w:rPr>
        <w:t>Sources and record notes</w:t>
      </w:r>
    </w:p>
    <w:p>
      <w:r>
        <w:rPr>
          <w:sz w:val="17"/>
        </w:rPr>
        <w:t>Author NPMCA. Version 1.0. As of 2026-10-11. Retain the exact current product instructions, official source or dated quote for every numerical entry.</w:t>
      </w:r>
    </w:p>
    <w:p>
      <w:hyperlink r:id="rId9">
        <w:r>
          <w:rPr>
            <w:color w:val="155E75"/>
            <w:sz w:val="17"/>
          </w:rPr>
          <w:t>FTC debt collection FAQs https://consumer.ftc.gov/articles/debt-collection-faqs</w:t>
        </w:r>
      </w:hyperlink>
    </w:p>
    <w:p>
      <w:hyperlink r:id="rId10">
        <w:r>
          <w:rPr>
            <w:color w:val="155E75"/>
            <w:sz w:val="17"/>
          </w:rPr>
          <w:t>California CSLB mechanics lien explanation https://www.cslb.ca.gov/Consumers/Legal_Issues_For_Consumers/Mechanics_Lien/What_Is_A_Mechanics_Lien.aspx</w:t>
        </w:r>
      </w:hyperlink>
    </w:p>
    <w:p>
      <w:hyperlink r:id="rId11">
        <w:r>
          <w:rPr>
            <w:color w:val="155E75"/>
            <w:sz w:val="17"/>
          </w:rPr>
          <w:t>Guide https://www.npmca.org/start/when-you-need-collections</w:t>
        </w:r>
      </w:hyperlink>
    </w:p>
    <w:sectPr w:rsidR="00FC693F" w:rsidRPr="0006063C" w:rsidSect="00034616">
      <w:footerReference w:type="default" r:id="rId12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NPMCA | Version 1.0 | As of 2026-10-11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consumer.ftc.gov/articles/debt-collection-faqs" TargetMode="External"/><Relationship Id="rId10" Type="http://schemas.openxmlformats.org/officeDocument/2006/relationships/hyperlink" Target="https://www.cslb.ca.gov/Consumers/Legal_Issues_For_Consumers/Mechanics_Lien/What_Is_A_Mechanics_Lien.aspx" TargetMode="External"/><Relationship Id="rId11" Type="http://schemas.openxmlformats.org/officeDocument/2006/relationships/hyperlink" Target="https://www.npmca.org/start/when-you-need-collections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invoice payment follow up</dc:title>
  <dc:subject/>
  <dc:creator>NPMCA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