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crew role description</w:t>
      </w:r>
    </w:p>
    <w:p>
      <w:r>
        <w:t>Define a real role and its supervision before recruiting. Verify pay, worker classification, training and employer obligations for the actual location.</w:t>
      </w:r>
    </w:p>
    <w:p>
      <w:pPr>
        <w:pStyle w:val="Heading1"/>
      </w:pPr>
      <w:r>
        <w:t>Role and terms</w:t>
      </w:r>
    </w:p>
    <w:p>
      <w:pPr>
        <w:spacing w:after="40"/>
      </w:pPr>
      <w:r>
        <w:rPr>
          <w:b/>
        </w:rPr>
        <w:t>Job title supervisor and location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Actual duties and service types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Schedule travel and seasonal expectations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Pay and overtime terms after legal review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Tasks and requirements</w:t>
      </w:r>
    </w:p>
    <w:p>
      <w:pPr>
        <w:spacing w:after="40"/>
      </w:pPr>
      <w:r>
        <w:rPr>
          <w:b/>
        </w:rPr>
        <w:t>Essential skills and work responsibilities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Equipment driving or license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Physical demands and reasonable accommodation process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Training and supervised practice plan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Safe work and review</w:t>
      </w:r>
    </w:p>
    <w:p>
      <w:pPr>
        <w:spacing w:after="40"/>
      </w:pPr>
      <w:r>
        <w:rPr>
          <w:b/>
        </w:rPr>
        <w:t>Task hazards PPE and stop work responsibility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Quality checks and reporting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Review date and documented performance expectations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IRS worker classification https://www.irs.gov/businesses/small-businesses-self-employed/independent-contractor-self-employed-or-employee</w:t>
        </w:r>
      </w:hyperlink>
    </w:p>
    <w:p>
      <w:hyperlink r:id="rId10">
        <w:r>
          <w:rPr>
            <w:color w:val="155E75"/>
            <w:sz w:val="17"/>
          </w:rPr>
          <w:t>USCIS Form I-9 https://www.uscis.gov/i-9</w:t>
        </w:r>
      </w:hyperlink>
    </w:p>
    <w:p>
      <w:hyperlink r:id="rId11">
        <w:r>
          <w:rPr>
            <w:color w:val="155E75"/>
            <w:sz w:val="17"/>
          </w:rPr>
          <w:t>Guide https://www.npmca.org/start/hiring-crew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irs.gov/businesses/small-businesses-self-employed/independent-contractor-self-employed-or-employee" TargetMode="External"/><Relationship Id="rId10" Type="http://schemas.openxmlformats.org/officeDocument/2006/relationships/hyperlink" Target="https://www.uscis.gov/i-9" TargetMode="External"/><Relationship Id="rId11" Type="http://schemas.openxmlformats.org/officeDocument/2006/relationships/hyperlink" Target="https://www.npmca.org/start/hiring-crew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crew role description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